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D1D" w:rsidRDefault="00922D1D" w:rsidP="00F0093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</w:pPr>
      <w:bookmarkStart w:id="0" w:name="_GoBack"/>
      <w:r w:rsidRPr="00922D1D">
        <w:rPr>
          <w:rFonts w:ascii="Arial" w:eastAsia="Times New Roman" w:hAnsi="Arial" w:cs="Arial"/>
          <w:noProof/>
          <w:color w:val="191919"/>
          <w:sz w:val="23"/>
          <w:szCs w:val="23"/>
          <w:lang w:eastAsia="ru-RU"/>
        </w:rPr>
        <w:drawing>
          <wp:anchor distT="0" distB="0" distL="114300" distR="114300" simplePos="0" relativeHeight="251659264" behindDoc="0" locked="0" layoutInCell="1" allowOverlap="1" wp14:anchorId="749AE009" wp14:editId="7491B5CC">
            <wp:simplePos x="0" y="0"/>
            <wp:positionH relativeFrom="column">
              <wp:posOffset>-643890</wp:posOffset>
            </wp:positionH>
            <wp:positionV relativeFrom="paragraph">
              <wp:posOffset>-691515</wp:posOffset>
            </wp:positionV>
            <wp:extent cx="7396480" cy="9345704"/>
            <wp:effectExtent l="0" t="0" r="0" b="0"/>
            <wp:wrapNone/>
            <wp:docPr id="1" name="Рисунок 1" descr="C:\Users\VR\Downloads\Attachments_konysh05@mail.ru_2017-03-21_10-35-41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R\Downloads\Attachments_konysh05@mail.ru_2017-03-21_10-35-41\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1198" cy="935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22D1D" w:rsidRDefault="00922D1D">
      <w:pPr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br w:type="page"/>
      </w:r>
    </w:p>
    <w:p w:rsidR="00C316B7" w:rsidRPr="00F0093D" w:rsidRDefault="009F7939" w:rsidP="00F0093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</w:pPr>
      <w:r w:rsidRPr="00F0093D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lastRenderedPageBreak/>
        <w:t>Количество представителей работников Автономного учреждения не может превыш</w:t>
      </w:r>
      <w:r w:rsidR="00E95B72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>ать 1/3 от общего числа членов н</w:t>
      </w:r>
      <w:r w:rsidRPr="00F0093D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>аблюдательного совета Автономного учреждения.</w:t>
      </w:r>
    </w:p>
    <w:p w:rsidR="00C316B7" w:rsidRPr="00F0093D" w:rsidRDefault="00E95B72" w:rsidP="00F0093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>2.2.Срок полномочий н</w:t>
      </w:r>
      <w:r w:rsidR="00B139FE" w:rsidRPr="00F0093D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>аблюдательного совета 5 лет.</w:t>
      </w:r>
    </w:p>
    <w:p w:rsidR="00C316B7" w:rsidRPr="00F0093D" w:rsidRDefault="00B139FE" w:rsidP="00F0093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</w:pPr>
      <w:r w:rsidRPr="00F0093D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>2.3. </w:t>
      </w:r>
      <w:r w:rsidR="00C316B7" w:rsidRPr="00F0093D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 xml:space="preserve">Директор Автономного </w:t>
      </w:r>
      <w:proofErr w:type="gramStart"/>
      <w:r w:rsidR="00C316B7" w:rsidRPr="00F0093D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>учреждения</w:t>
      </w:r>
      <w:r w:rsidR="009F7939" w:rsidRPr="00F0093D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 xml:space="preserve">  и</w:t>
      </w:r>
      <w:proofErr w:type="gramEnd"/>
      <w:r w:rsidR="009F7939" w:rsidRPr="00F0093D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 xml:space="preserve"> его заместители не могут быть членами </w:t>
      </w:r>
      <w:r w:rsidR="00E95B72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>н</w:t>
      </w:r>
      <w:r w:rsidR="009F7939" w:rsidRPr="00F0093D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>а</w:t>
      </w:r>
      <w:r w:rsidR="00AE0953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 xml:space="preserve">блюдательного совета. Директор </w:t>
      </w:r>
      <w:proofErr w:type="gramStart"/>
      <w:r w:rsidR="00AE0953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>Автономного  учреждения</w:t>
      </w:r>
      <w:proofErr w:type="gramEnd"/>
      <w:r w:rsidR="00E95B72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 xml:space="preserve">  участвует в заседаниях н</w:t>
      </w:r>
      <w:r w:rsidR="009F7939" w:rsidRPr="00F0093D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>аблюдательного совета с правом совещательного голоса.</w:t>
      </w:r>
    </w:p>
    <w:p w:rsidR="001F2957" w:rsidRPr="00F0093D" w:rsidRDefault="00E95B72" w:rsidP="00F0093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>2.4. Членами н</w:t>
      </w:r>
      <w:r w:rsidR="009F7939" w:rsidRPr="00F0093D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>аблюдательного совета не могут быть лица, имеющие неснятую или непогашенную судимость.</w:t>
      </w:r>
    </w:p>
    <w:p w:rsidR="009F7939" w:rsidRPr="00F0093D" w:rsidRDefault="009F7939" w:rsidP="00F0093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</w:pPr>
      <w:r w:rsidRPr="00F0093D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 xml:space="preserve">2.5. Полномочия </w:t>
      </w:r>
      <w:r w:rsidR="00E95B72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>члена н</w:t>
      </w:r>
      <w:r w:rsidRPr="00F0093D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>аблюдательного совета могут быть прекращены досрочно:</w:t>
      </w:r>
    </w:p>
    <w:p w:rsidR="009F7939" w:rsidRPr="00F0093D" w:rsidRDefault="00E95B72" w:rsidP="00F0093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>1) по просьбе члена н</w:t>
      </w:r>
      <w:r w:rsidR="009F7939" w:rsidRPr="00F0093D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>аблюдательного совета;</w:t>
      </w:r>
    </w:p>
    <w:p w:rsidR="009F7939" w:rsidRPr="00F0093D" w:rsidRDefault="009F7939" w:rsidP="00F0093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</w:pPr>
      <w:r w:rsidRPr="00F0093D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>2) в случае н</w:t>
      </w:r>
      <w:r w:rsidR="00E95B72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>евозможности исполнения членом н</w:t>
      </w:r>
      <w:r w:rsidRPr="00F0093D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>аблюдательного совета своих обязанностей по состоянию здоровья или по причине его отсутствия в месте нахождения Автономного учреждения в течение четырех месяцев;</w:t>
      </w:r>
    </w:p>
    <w:p w:rsidR="009F7939" w:rsidRPr="00F0093D" w:rsidRDefault="00E95B72" w:rsidP="00F0093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>3) в случае привлечения члена н</w:t>
      </w:r>
      <w:r w:rsidR="009F7939" w:rsidRPr="00F0093D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>аблюдательного совета к уголовной ответственности.</w:t>
      </w:r>
    </w:p>
    <w:p w:rsidR="009F7939" w:rsidRPr="00F0093D" w:rsidRDefault="009F7939" w:rsidP="00F0093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</w:pPr>
      <w:r w:rsidRPr="00F0093D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>Вак</w:t>
      </w:r>
      <w:r w:rsidR="00E95B72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>антные места, образовавшиеся в н</w:t>
      </w:r>
      <w:r w:rsidRPr="00F0093D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>аблюдательном совете в связи со смертью или с досрочным прекращением полномочий его членов, замещаются</w:t>
      </w:r>
      <w:r w:rsidR="00E95B72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 xml:space="preserve"> на оставшийся срок полномочий н</w:t>
      </w:r>
      <w:r w:rsidRPr="00F0093D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>аблюдательного совета.</w:t>
      </w:r>
    </w:p>
    <w:p w:rsidR="001F2957" w:rsidRPr="00F0093D" w:rsidRDefault="00E95B72" w:rsidP="00F0093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>2.6. Председатель н</w:t>
      </w:r>
      <w:r w:rsidR="009F7939" w:rsidRPr="00F0093D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>аблюдательного совета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 xml:space="preserve"> избирается на срок полномочий наблюдательного совета членами н</w:t>
      </w:r>
      <w:r w:rsidR="009F7939" w:rsidRPr="00F0093D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 xml:space="preserve">аблюдательного совета из их числа простым большинством голосов от общего числа 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>голосов членов н</w:t>
      </w:r>
      <w:r w:rsidR="009F7939" w:rsidRPr="00F0093D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>аблюдательного совета.</w:t>
      </w:r>
    </w:p>
    <w:p w:rsidR="001F2957" w:rsidRPr="00F0093D" w:rsidRDefault="009F7939" w:rsidP="00F0093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</w:pPr>
      <w:r w:rsidRPr="00F0093D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>2.7. Представитель работников Автономного учреждения не м</w:t>
      </w:r>
      <w:r w:rsidR="00E95B72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>ожет быть избран председателем н</w:t>
      </w:r>
      <w:r w:rsidRPr="00F0093D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>аблюдательного совета.</w:t>
      </w:r>
    </w:p>
    <w:p w:rsidR="001F2957" w:rsidRPr="00F0093D" w:rsidRDefault="009F7939" w:rsidP="00F0093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</w:pPr>
      <w:r w:rsidRPr="00F0093D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>2.8. Наблюдательный совет в любое время вправе переизбрать своего председателя.</w:t>
      </w:r>
    </w:p>
    <w:p w:rsidR="001F2957" w:rsidRPr="00F0093D" w:rsidRDefault="00E95B72" w:rsidP="00F0093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>2.9. Председатель н</w:t>
      </w:r>
      <w:r w:rsidR="009F7939" w:rsidRPr="00F0093D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>аблюдател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>ьного совета организует работу н</w:t>
      </w:r>
      <w:r w:rsidR="009F7939" w:rsidRPr="00F0093D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>аблюдательного совета, созывает его заседания, председательствует на них и организует ведение протокола.</w:t>
      </w:r>
    </w:p>
    <w:p w:rsidR="009F7939" w:rsidRDefault="009F7939" w:rsidP="00F0093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</w:pPr>
      <w:r w:rsidRPr="00F0093D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>2</w:t>
      </w:r>
      <w:r w:rsidR="00E95B72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>.10. В отсутствие председателя н</w:t>
      </w:r>
      <w:r w:rsidRPr="00F0093D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>аблюдательного совета его функции осущест</w:t>
      </w:r>
      <w:r w:rsidR="00E95B72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>вляет старший по возрасту член н</w:t>
      </w:r>
      <w:r w:rsidRPr="00F0093D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>аблюдательного совета, за исключением предст</w:t>
      </w:r>
      <w:r w:rsidR="001F2957" w:rsidRPr="00F0093D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>авителя работников Автономного учреждения</w:t>
      </w:r>
      <w:r w:rsidRPr="00F0093D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>.</w:t>
      </w:r>
    </w:p>
    <w:p w:rsidR="001F2957" w:rsidRPr="00E95B72" w:rsidRDefault="00E95B72" w:rsidP="00E95B7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95B72">
        <w:rPr>
          <w:rFonts w:ascii="Times New Roman" w:hAnsi="Times New Roman" w:cs="Times New Roman"/>
          <w:sz w:val="24"/>
          <w:szCs w:val="24"/>
        </w:rPr>
        <w:t>2.11. Выступление наблюдательного совета от имени Учреждения настоящим Положением не предусмотрено.</w:t>
      </w:r>
    </w:p>
    <w:p w:rsidR="00F0093D" w:rsidRDefault="00F852E4" w:rsidP="00E95B72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color w:val="191919"/>
          <w:sz w:val="24"/>
          <w:szCs w:val="24"/>
          <w:bdr w:val="none" w:sz="0" w:space="0" w:color="auto" w:frame="1"/>
          <w:lang w:eastAsia="ru-RU"/>
        </w:rPr>
      </w:pPr>
      <w:r w:rsidRPr="00F852E4">
        <w:rPr>
          <w:rFonts w:ascii="Times New Roman" w:eastAsia="Times New Roman" w:hAnsi="Times New Roman" w:cs="Times New Roman"/>
          <w:bCs/>
          <w:color w:val="191919"/>
          <w:sz w:val="24"/>
          <w:szCs w:val="24"/>
          <w:bdr w:val="none" w:sz="0" w:space="0" w:color="auto" w:frame="1"/>
          <w:lang w:eastAsia="ru-RU"/>
        </w:rPr>
        <w:t>3.КОМПЕТЕНЦИЯ НАБЛЮДАТЕЛЬНОГО СОВЕТА</w:t>
      </w:r>
    </w:p>
    <w:p w:rsidR="00F852E4" w:rsidRPr="00F852E4" w:rsidRDefault="00F852E4" w:rsidP="00E95B72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color w:val="191919"/>
          <w:sz w:val="24"/>
          <w:szCs w:val="24"/>
          <w:bdr w:val="none" w:sz="0" w:space="0" w:color="auto" w:frame="1"/>
          <w:lang w:eastAsia="ru-RU"/>
        </w:rPr>
      </w:pPr>
    </w:p>
    <w:p w:rsidR="001F2957" w:rsidRPr="00F0093D" w:rsidRDefault="003927CB" w:rsidP="00F0093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</w:pPr>
      <w:r w:rsidRPr="00F0093D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>3.1.</w:t>
      </w:r>
      <w:r w:rsidR="000B2AF3" w:rsidRPr="00F0093D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 xml:space="preserve"> </w:t>
      </w:r>
      <w:r w:rsidR="00E95B72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>К компетенции н</w:t>
      </w:r>
      <w:r w:rsidR="009F7939" w:rsidRPr="00F0093D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 xml:space="preserve">аблюдательного совета относится рассмотрение: </w:t>
      </w:r>
    </w:p>
    <w:p w:rsidR="009F7939" w:rsidRPr="00F0093D" w:rsidRDefault="009F7939" w:rsidP="00F0093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</w:pPr>
      <w:r w:rsidRPr="00F0093D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>1) предло</w:t>
      </w:r>
      <w:r w:rsidR="001F2957" w:rsidRPr="00F0093D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>жений Учредителя или директора Автономного учреждения</w:t>
      </w:r>
      <w:r w:rsidRPr="00F0093D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 xml:space="preserve">  о внесении изменений в  Устав</w:t>
      </w:r>
      <w:r w:rsidR="008E10B6" w:rsidRPr="00F0093D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 xml:space="preserve"> Автономного учреждения</w:t>
      </w:r>
      <w:r w:rsidRPr="00F0093D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>;</w:t>
      </w:r>
    </w:p>
    <w:p w:rsidR="001F2957" w:rsidRPr="00F0093D" w:rsidRDefault="001F2957" w:rsidP="00F0093D">
      <w:pPr>
        <w:widowControl w:val="0"/>
        <w:tabs>
          <w:tab w:val="left" w:pos="540"/>
        </w:tabs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3D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предложений Учредителя или директора Автономного  учреждения о создании и ликвидации филиалов Автономного учреждения, об открытии и о закрытии его представительств;</w:t>
      </w:r>
    </w:p>
    <w:p w:rsidR="001F2957" w:rsidRPr="00F0093D" w:rsidRDefault="001F2957" w:rsidP="00F0093D">
      <w:pPr>
        <w:widowControl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3D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предложений Учредителя или директора Автономного  учреждения  о реорганизации Автономного учреждения или о его ликвидации;</w:t>
      </w:r>
    </w:p>
    <w:p w:rsidR="001F2957" w:rsidRPr="00F0093D" w:rsidRDefault="001F2957" w:rsidP="00F0093D">
      <w:pPr>
        <w:widowControl w:val="0"/>
        <w:tabs>
          <w:tab w:val="left" w:pos="540"/>
        </w:tabs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3D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предложений Учредителя или директора Автономного  учреждения  об изъятии имущества, закрепленного за Автономным  учреждением  на праве оперативного управления;</w:t>
      </w:r>
    </w:p>
    <w:p w:rsidR="001F2957" w:rsidRPr="00F0093D" w:rsidRDefault="001F2957" w:rsidP="00F0093D">
      <w:pPr>
        <w:widowControl w:val="0"/>
        <w:tabs>
          <w:tab w:val="left" w:pos="540"/>
        </w:tabs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3D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предложений директора Автономного  учреждения  об участии Автономного учреждения 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лицам, в качестве учредителя или участника;</w:t>
      </w:r>
    </w:p>
    <w:p w:rsidR="001F2957" w:rsidRPr="00F0093D" w:rsidRDefault="001F2957" w:rsidP="00F0093D">
      <w:pPr>
        <w:widowControl w:val="0"/>
        <w:tabs>
          <w:tab w:val="left" w:pos="540"/>
        </w:tabs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3D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проекта плана финансово-хозяйственной деятельности Автономного учреждения;</w:t>
      </w:r>
    </w:p>
    <w:p w:rsidR="001F2957" w:rsidRPr="00F0093D" w:rsidRDefault="001F2957" w:rsidP="00F0093D">
      <w:pPr>
        <w:widowControl w:val="0"/>
        <w:tabs>
          <w:tab w:val="left" w:pos="540"/>
        </w:tabs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3D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по представлению директора Автономного  учреждения Положения о закупках товаров, работ и услуг, проектов отчетов о деятельности Автономного учреждения и об использовании его имущества, об исполнении плана его финансово-хозяйственной деятельности, годовую бухгалтерскую отчетность Автономного учреждения;</w:t>
      </w:r>
    </w:p>
    <w:p w:rsidR="001F2957" w:rsidRPr="00F0093D" w:rsidRDefault="001F2957" w:rsidP="00F0093D">
      <w:pPr>
        <w:widowControl w:val="0"/>
        <w:tabs>
          <w:tab w:val="left" w:pos="540"/>
        </w:tabs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8) предложений директора Автономного  учреждения  о совершении сделок по распоряжению имуществом, которым Автономное учреждение не вправе распоряжаться самостоятельно;</w:t>
      </w:r>
    </w:p>
    <w:p w:rsidR="001F2957" w:rsidRPr="00F0093D" w:rsidRDefault="001F2957" w:rsidP="00F0093D">
      <w:pPr>
        <w:widowControl w:val="0"/>
        <w:tabs>
          <w:tab w:val="left" w:pos="540"/>
        </w:tabs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3D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предложений директора Автономного учреждения  о совершении крупных сделок;</w:t>
      </w:r>
    </w:p>
    <w:p w:rsidR="001F2957" w:rsidRPr="00F0093D" w:rsidRDefault="001F2957" w:rsidP="00F0093D">
      <w:pPr>
        <w:widowControl w:val="0"/>
        <w:tabs>
          <w:tab w:val="left" w:pos="540"/>
        </w:tabs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3D">
        <w:rPr>
          <w:rFonts w:ascii="Times New Roman" w:eastAsia="Times New Roman" w:hAnsi="Times New Roman" w:cs="Times New Roman"/>
          <w:sz w:val="24"/>
          <w:szCs w:val="24"/>
          <w:lang w:eastAsia="ru-RU"/>
        </w:rPr>
        <w:t>10) предложений директора Автономного  учреждения  о совершении сделок, в совершении которых имеется заинтересованность;</w:t>
      </w:r>
    </w:p>
    <w:p w:rsidR="001F2957" w:rsidRPr="00F0093D" w:rsidRDefault="001F2957" w:rsidP="00F0093D">
      <w:pPr>
        <w:widowControl w:val="0"/>
        <w:tabs>
          <w:tab w:val="left" w:pos="540"/>
        </w:tabs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3D">
        <w:rPr>
          <w:rFonts w:ascii="Times New Roman" w:eastAsia="Times New Roman" w:hAnsi="Times New Roman" w:cs="Times New Roman"/>
          <w:sz w:val="24"/>
          <w:szCs w:val="24"/>
          <w:lang w:eastAsia="ru-RU"/>
        </w:rPr>
        <w:t>11) предложений директора Автономного  учреждения  о выборе кредитных организаций, в которых Автономное учреждение может открыть банковские счета;</w:t>
      </w:r>
    </w:p>
    <w:p w:rsidR="001F2957" w:rsidRPr="00F0093D" w:rsidRDefault="001F2957" w:rsidP="00F0093D">
      <w:pPr>
        <w:widowControl w:val="0"/>
        <w:tabs>
          <w:tab w:val="left" w:pos="540"/>
        </w:tabs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3D">
        <w:rPr>
          <w:rFonts w:ascii="Times New Roman" w:eastAsia="Times New Roman" w:hAnsi="Times New Roman" w:cs="Times New Roman"/>
          <w:sz w:val="24"/>
          <w:szCs w:val="24"/>
          <w:lang w:eastAsia="ru-RU"/>
        </w:rPr>
        <w:t>12) вопросов проведения аудита годовой бухгалтерской отчетности Автономного учреждения и утверждения аудиторской организации.</w:t>
      </w:r>
    </w:p>
    <w:p w:rsidR="000B2AF3" w:rsidRPr="00F0093D" w:rsidRDefault="000B2AF3" w:rsidP="00F009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По вопросам, указанным в подпунктах 1-4 и 8 </w:t>
      </w:r>
      <w:r w:rsidR="002357E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3.1. главы 3 Положения, н</w:t>
      </w:r>
      <w:r w:rsidRPr="00F0093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аблюдательный совет дает рекомендации. Учредитель Автономного учреждения принимает по этим вопросам решения п</w:t>
      </w:r>
      <w:r w:rsidR="002357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 рассмотрения рекомендаций н</w:t>
      </w:r>
      <w:r w:rsidRPr="00F0093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аблюдательного совета.</w:t>
      </w:r>
    </w:p>
    <w:p w:rsidR="000B2AF3" w:rsidRPr="00F0093D" w:rsidRDefault="000B2AF3" w:rsidP="00F009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По вопросу, указанному в подпункте 6 </w:t>
      </w:r>
      <w:r w:rsidR="002357E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3.1. главы 3 Положения, н</w:t>
      </w:r>
      <w:r w:rsidRPr="00F0093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аблюдательный совет дает заключение, копия которого направляется Учредителю Учреждения. По вопросу, указанному в подпунктах 5 и 11 п</w:t>
      </w:r>
      <w:r w:rsidR="0023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ункта 3.1. главы </w:t>
      </w:r>
      <w:proofErr w:type="gramStart"/>
      <w:r w:rsidR="002357E9">
        <w:rPr>
          <w:rFonts w:ascii="Times New Roman" w:eastAsia="Times New Roman" w:hAnsi="Times New Roman" w:cs="Times New Roman"/>
          <w:sz w:val="24"/>
          <w:szCs w:val="24"/>
          <w:lang w:eastAsia="ru-RU"/>
        </w:rPr>
        <w:t>3  Положения</w:t>
      </w:r>
      <w:proofErr w:type="gramEnd"/>
      <w:r w:rsidR="002357E9">
        <w:rPr>
          <w:rFonts w:ascii="Times New Roman" w:eastAsia="Times New Roman" w:hAnsi="Times New Roman" w:cs="Times New Roman"/>
          <w:sz w:val="24"/>
          <w:szCs w:val="24"/>
          <w:lang w:eastAsia="ru-RU"/>
        </w:rPr>
        <w:t>, н</w:t>
      </w:r>
      <w:r w:rsidRPr="00F00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аблюдательный совет дает заключение. Директор </w:t>
      </w:r>
      <w:proofErr w:type="gramStart"/>
      <w:r w:rsidRPr="00F0093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Автономного  учреждения</w:t>
      </w:r>
      <w:proofErr w:type="gramEnd"/>
      <w:r w:rsidRPr="00F00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принимает по этим вопросам решения</w:t>
      </w:r>
      <w:r w:rsidR="0023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рассмотрения заключений н</w:t>
      </w:r>
      <w:r w:rsidRPr="00F0093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аблюдательного совета.</w:t>
      </w:r>
    </w:p>
    <w:p w:rsidR="000B2AF3" w:rsidRPr="00F0093D" w:rsidRDefault="000B2AF3" w:rsidP="00F009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3D">
        <w:rPr>
          <w:rFonts w:ascii="Times New Roman" w:eastAsia="Times New Roman" w:hAnsi="Times New Roman" w:cs="Times New Roman"/>
          <w:sz w:val="24"/>
          <w:szCs w:val="24"/>
          <w:lang w:eastAsia="ru-RU"/>
        </w:rPr>
        <w:t>3.4.  Документы, представляемые в соответствии с подпунктом 7 пункта 3.1. г</w:t>
      </w:r>
      <w:r w:rsidR="002357E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 3 Положения, утверждаются н</w:t>
      </w:r>
      <w:r w:rsidRPr="00F0093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аблюдательным советом. Копии указанных документов направляются Учредителю Автономного учреждения.</w:t>
      </w:r>
    </w:p>
    <w:p w:rsidR="000B2AF3" w:rsidRPr="00F0093D" w:rsidRDefault="000B2AF3" w:rsidP="00F009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 По вопросам, указанным в подпунктах 9, 10 и 12 пункта 3.1. главы 3 Положения, </w:t>
      </w:r>
      <w:r w:rsidR="002357E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0093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аблюдательный совет принимает решения, обязательные для директора Автономного учреждения.</w:t>
      </w:r>
    </w:p>
    <w:p w:rsidR="000B2AF3" w:rsidRPr="00F0093D" w:rsidRDefault="000B2AF3" w:rsidP="00F009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3D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Рекомендации и заключения по вопросам, указанным в подпунктах 1-8 и 11 пункта 3.1.  главы 3 Положения, даются большинством голосов от общего числа голосов члено</w:t>
      </w:r>
      <w:r w:rsidR="002357E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</w:t>
      </w:r>
      <w:r w:rsidRPr="00F0093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аблюдательного совета.</w:t>
      </w:r>
    </w:p>
    <w:p w:rsidR="000B2AF3" w:rsidRPr="00F0093D" w:rsidRDefault="000B2AF3" w:rsidP="00F009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3D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Решения по вопросам, указанным в подпунктах 9 и 12 пункта 3.1. г</w:t>
      </w:r>
      <w:r w:rsidR="0023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</w:t>
      </w:r>
      <w:proofErr w:type="gramStart"/>
      <w:r w:rsidR="002357E9">
        <w:rPr>
          <w:rFonts w:ascii="Times New Roman" w:eastAsia="Times New Roman" w:hAnsi="Times New Roman" w:cs="Times New Roman"/>
          <w:sz w:val="24"/>
          <w:szCs w:val="24"/>
          <w:lang w:eastAsia="ru-RU"/>
        </w:rPr>
        <w:t>3  Положения</w:t>
      </w:r>
      <w:proofErr w:type="gramEnd"/>
      <w:r w:rsidR="002357E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принимаются н</w:t>
      </w:r>
      <w:r w:rsidRPr="00F00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аблюдательным советом большинством в 2/3 голосов </w:t>
      </w:r>
      <w:r w:rsidR="002357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общего числа голосов членов н</w:t>
      </w:r>
      <w:r w:rsidRPr="00F0093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аблюдательного совета.</w:t>
      </w:r>
    </w:p>
    <w:p w:rsidR="000B2AF3" w:rsidRPr="00F0093D" w:rsidRDefault="000B2AF3" w:rsidP="00F009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Решение по вопросу, указанному в подпункте 10 пункта 3.1. </w:t>
      </w:r>
      <w:r w:rsidR="002357E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3 Положения, принимается н</w:t>
      </w:r>
      <w:r w:rsidRPr="00F00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аблюдательным советом в порядке, установленном действующим законодательством </w:t>
      </w:r>
      <w:r w:rsidRPr="00F0093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для автономных </w:t>
      </w:r>
      <w:r w:rsidRPr="00F0093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учреждений.</w:t>
      </w:r>
    </w:p>
    <w:p w:rsidR="000B2AF3" w:rsidRPr="00F0093D" w:rsidRDefault="000B2AF3" w:rsidP="00F009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3D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Вопр</w:t>
      </w:r>
      <w:r w:rsidR="002357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осы, относящиеся к компетенции н</w:t>
      </w:r>
      <w:r w:rsidRPr="00F0093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аблюдательного совета в соответствии с пунктом 3.1. главы 3 Положения, не могут быть переданы на рассмотрение других органов Автономного учреждения.</w:t>
      </w:r>
    </w:p>
    <w:p w:rsidR="000B2AF3" w:rsidRPr="00F0093D" w:rsidRDefault="000B2AF3" w:rsidP="00F009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93D" w:rsidRDefault="00F852E4" w:rsidP="002357E9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color w:val="191919"/>
          <w:sz w:val="24"/>
          <w:szCs w:val="24"/>
          <w:bdr w:val="none" w:sz="0" w:space="0" w:color="auto" w:frame="1"/>
          <w:lang w:eastAsia="ru-RU"/>
        </w:rPr>
      </w:pPr>
      <w:r w:rsidRPr="00F852E4">
        <w:rPr>
          <w:rFonts w:ascii="Times New Roman" w:eastAsia="Times New Roman" w:hAnsi="Times New Roman" w:cs="Times New Roman"/>
          <w:bCs/>
          <w:color w:val="191919"/>
          <w:sz w:val="24"/>
          <w:szCs w:val="24"/>
          <w:bdr w:val="none" w:sz="0" w:space="0" w:color="auto" w:frame="1"/>
          <w:lang w:eastAsia="ru-RU"/>
        </w:rPr>
        <w:t>4.ПОРЯДОК ПРОВЕДЕНИЯ ЗАСЕДАНИЙ НАБЛЮДАТЕЛЬНОГО СОВЕТА </w:t>
      </w:r>
    </w:p>
    <w:p w:rsidR="00F852E4" w:rsidRPr="00F852E4" w:rsidRDefault="00F852E4" w:rsidP="002357E9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color w:val="191919"/>
          <w:sz w:val="24"/>
          <w:szCs w:val="24"/>
          <w:bdr w:val="none" w:sz="0" w:space="0" w:color="auto" w:frame="1"/>
          <w:lang w:eastAsia="ru-RU"/>
        </w:rPr>
      </w:pPr>
    </w:p>
    <w:p w:rsidR="000B2AF3" w:rsidRPr="00F0093D" w:rsidRDefault="00B139FE" w:rsidP="00F0093D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</w:pPr>
      <w:r w:rsidRPr="00F0093D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>4.1.</w:t>
      </w:r>
      <w:r w:rsidR="002357E9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>Заседания н</w:t>
      </w:r>
      <w:r w:rsidR="003927CB" w:rsidRPr="00F0093D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>аблюдательного совета проводятся по мере необходимости, но не реже одного раза в квартал.</w:t>
      </w:r>
    </w:p>
    <w:p w:rsidR="000B2AF3" w:rsidRPr="00F0093D" w:rsidRDefault="002357E9" w:rsidP="00F0093D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>4.2. Заседание н</w:t>
      </w:r>
      <w:r w:rsidR="003927CB" w:rsidRPr="00F0093D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>аблюдательного совета созывается его председателем по собственной инициативе, п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>о требованию Учредителя, члена н</w:t>
      </w:r>
      <w:r w:rsidR="003927CB" w:rsidRPr="00F0093D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>аблюдательного совета Автоно</w:t>
      </w:r>
      <w:r w:rsidR="000B2AF3" w:rsidRPr="00F0093D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>много учреждения или директора Автономного учреждения</w:t>
      </w:r>
      <w:r w:rsidR="003927CB" w:rsidRPr="00F0093D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>.</w:t>
      </w:r>
    </w:p>
    <w:p w:rsidR="000B2AF3" w:rsidRPr="00F0093D" w:rsidRDefault="002357E9" w:rsidP="00F0093D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>4.3. Секретарь н</w:t>
      </w:r>
      <w:r w:rsidR="003927CB" w:rsidRPr="00F0093D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>аблюдательного совета не позднее чем за 1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>0 дней до проведения заседания н</w:t>
      </w:r>
      <w:r w:rsidR="003927CB" w:rsidRPr="00F0093D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>аблюдательного совета уведомляет его членов о времени и месте проведения заседания.</w:t>
      </w:r>
    </w:p>
    <w:p w:rsidR="000B2AF3" w:rsidRPr="00F0093D" w:rsidRDefault="002357E9" w:rsidP="00F0093D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>4.4. В заседании н</w:t>
      </w:r>
      <w:r w:rsidR="003927CB" w:rsidRPr="00F0093D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>аблюдательного сове</w:t>
      </w:r>
      <w:r w:rsidR="000B2AF3" w:rsidRPr="00F0093D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>та вправе участвовать директор Автономного учреждения</w:t>
      </w:r>
      <w:r w:rsidR="003927CB" w:rsidRPr="00F0093D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>. Иные приглашенные пре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>дседателем н</w:t>
      </w:r>
      <w:r w:rsidR="003927CB" w:rsidRPr="00F0093D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>аблюдательного совета лица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 xml:space="preserve"> могут участвовать в заседании н</w:t>
      </w:r>
      <w:r w:rsidR="003927CB" w:rsidRPr="00F0093D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>аблюдательного совета, если против их присутствия не возражает более чем одн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>а треть от общего числа членов н</w:t>
      </w:r>
      <w:r w:rsidR="003927CB" w:rsidRPr="00F0093D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>аблюдательного совета.</w:t>
      </w:r>
    </w:p>
    <w:p w:rsidR="000B2AF3" w:rsidRPr="00F0093D" w:rsidRDefault="002357E9" w:rsidP="00F0093D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>4.5. Заседание н</w:t>
      </w:r>
      <w:r w:rsidR="003927CB" w:rsidRPr="00F0093D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>аблюдательного совета является правомоч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 xml:space="preserve">ным, если все члены 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lastRenderedPageBreak/>
        <w:t>н</w:t>
      </w:r>
      <w:r w:rsidR="003927CB" w:rsidRPr="00F0093D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>аблюдательного совета извещены о времени и месте его проведения и на заседании прис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>утствует более половины членов н</w:t>
      </w:r>
      <w:r w:rsidR="003927CB" w:rsidRPr="00F0093D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 xml:space="preserve">аблюдательного совета. </w:t>
      </w:r>
    </w:p>
    <w:p w:rsidR="000B2AF3" w:rsidRPr="00F0093D" w:rsidRDefault="002357E9" w:rsidP="00F0093D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>4.6. Передача членом н</w:t>
      </w:r>
      <w:r w:rsidR="003927CB" w:rsidRPr="00F0093D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>аблюдательного совета своего голоса другому лицу не допускается.</w:t>
      </w:r>
    </w:p>
    <w:p w:rsidR="000B2AF3" w:rsidRPr="00F0093D" w:rsidRDefault="003927CB" w:rsidP="00F0093D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</w:pPr>
      <w:r w:rsidRPr="00F0093D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>4.7. Кажд</w:t>
      </w:r>
      <w:r w:rsidR="002357E9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>ый член н</w:t>
      </w:r>
      <w:r w:rsidRPr="00F0093D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>аблюдательного совета имеет при голосовании один голос. В случае равенства голосов решающ</w:t>
      </w:r>
      <w:r w:rsidR="002357E9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>им является голос председателя н</w:t>
      </w:r>
      <w:r w:rsidRPr="00F0093D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>аблюдательного совета.</w:t>
      </w:r>
    </w:p>
    <w:p w:rsidR="00F80376" w:rsidRPr="00F0093D" w:rsidRDefault="002357E9" w:rsidP="00F0093D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>4.8. Первое заседание н</w:t>
      </w:r>
      <w:r w:rsidR="003927CB" w:rsidRPr="00F0093D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>аблюдательного совета после его создания, а также первое заседание нового состав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>а н</w:t>
      </w:r>
      <w:r w:rsidR="003927CB" w:rsidRPr="00F0093D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>аблюдательного совета созывается по тре</w:t>
      </w:r>
      <w:r w:rsidR="00F80376" w:rsidRPr="00F0093D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>бованию Учредителя Автономного учреждения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>. До избрания председателя н</w:t>
      </w:r>
      <w:r w:rsidR="003927CB" w:rsidRPr="00F0093D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 xml:space="preserve">аблюдательного совета на таком заседании председательствует старший по возрасту член наблюдательного совета, за исключением </w:t>
      </w:r>
      <w:r w:rsidR="00F80376" w:rsidRPr="00F0093D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>представителя работников Автономного учреждения</w:t>
      </w:r>
      <w:r w:rsidR="003927CB" w:rsidRPr="00F0093D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>.</w:t>
      </w:r>
    </w:p>
    <w:p w:rsidR="003927CB" w:rsidRPr="00F0093D" w:rsidRDefault="002357E9" w:rsidP="00F0093D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>4.9. На заседаниях н</w:t>
      </w:r>
      <w:r w:rsidR="003927CB" w:rsidRPr="00F0093D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>аблюдательного совета Автономного учреждения при принятии решения возможен учет представленного в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 xml:space="preserve"> письменной форме мнения члена н</w:t>
      </w:r>
      <w:r w:rsidR="003927CB" w:rsidRPr="00F0093D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>абл</w:t>
      </w:r>
      <w:r w:rsidR="00AE0953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>юдательного совета Автономного учреждения</w:t>
      </w:r>
      <w:r w:rsidR="003927CB" w:rsidRPr="00F0093D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>, отсутствующего на его заседании по уважительной причине, при определении наличия кворума и результатов голосования, а такж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>е возможность принятия решений н</w:t>
      </w:r>
      <w:r w:rsidR="003927CB" w:rsidRPr="00F0093D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 xml:space="preserve">аблюдательным советом Автономного учреждения путем проведения заочного голосования. Указанный порядок не может применяться при принятии решений по вопросам, предусмотренным </w:t>
      </w:r>
      <w:r w:rsidR="00972E84" w:rsidRPr="00F0093D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>под</w:t>
      </w:r>
      <w:r w:rsidR="003927CB" w:rsidRPr="00F0093D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 xml:space="preserve">пунктами 9 и </w:t>
      </w:r>
      <w:r w:rsidR="00972E84" w:rsidRPr="00F0093D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>10 пункта 3.1.</w:t>
      </w:r>
      <w:r w:rsidR="003927CB" w:rsidRPr="00F0093D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 xml:space="preserve"> </w:t>
      </w:r>
      <w:r w:rsidR="00F0093D" w:rsidRPr="00F0093D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 xml:space="preserve">главы 3 </w:t>
      </w:r>
      <w:r w:rsidR="003927CB" w:rsidRPr="00F0093D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>настоящего Положения.</w:t>
      </w:r>
    </w:p>
    <w:p w:rsidR="00F80376" w:rsidRPr="00F0093D" w:rsidRDefault="00F80376" w:rsidP="00F0093D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</w:pPr>
    </w:p>
    <w:p w:rsidR="00F0093D" w:rsidRPr="00F852E4" w:rsidRDefault="00B139FE" w:rsidP="002357E9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color w:val="191919"/>
          <w:sz w:val="24"/>
          <w:szCs w:val="24"/>
          <w:bdr w:val="none" w:sz="0" w:space="0" w:color="auto" w:frame="1"/>
          <w:lang w:eastAsia="ru-RU"/>
        </w:rPr>
      </w:pPr>
      <w:r w:rsidRPr="00F852E4">
        <w:rPr>
          <w:rFonts w:ascii="Times New Roman" w:eastAsia="Times New Roman" w:hAnsi="Times New Roman" w:cs="Times New Roman"/>
          <w:bCs/>
          <w:color w:val="191919"/>
          <w:sz w:val="24"/>
          <w:szCs w:val="24"/>
          <w:bdr w:val="none" w:sz="0" w:space="0" w:color="auto" w:frame="1"/>
          <w:lang w:eastAsia="ru-RU"/>
        </w:rPr>
        <w:t>5. </w:t>
      </w:r>
      <w:r w:rsidR="00F852E4" w:rsidRPr="00F852E4">
        <w:rPr>
          <w:rFonts w:ascii="Times New Roman" w:eastAsia="Times New Roman" w:hAnsi="Times New Roman" w:cs="Times New Roman"/>
          <w:bCs/>
          <w:color w:val="191919"/>
          <w:sz w:val="24"/>
          <w:szCs w:val="24"/>
          <w:bdr w:val="none" w:sz="0" w:space="0" w:color="auto" w:frame="1"/>
          <w:lang w:eastAsia="ru-RU"/>
        </w:rPr>
        <w:t>ПРОТОКОЛЫ ЗАСЕДАНИЙ НАБЛЮДАТЕЛЬНОГО СОВЕТА </w:t>
      </w:r>
    </w:p>
    <w:p w:rsidR="00B139FE" w:rsidRPr="00F0093D" w:rsidRDefault="002357E9" w:rsidP="00F0093D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>5.1. Заседания н</w:t>
      </w:r>
      <w:r w:rsidR="00B139FE" w:rsidRPr="00F0093D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>аблюдательного совета и принятые решения протоколируются; протокол оформляется в течение 5 рабочих дн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>ей со дня проведения заседания н</w:t>
      </w:r>
      <w:r w:rsidR="00B139FE" w:rsidRPr="00F0093D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>аблюдательного совет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>а, подписывается председателем н</w:t>
      </w:r>
      <w:r w:rsidR="00B139FE" w:rsidRPr="00F0093D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>аблюдательного совета и ответственным секретарем в 10-дневный срок доводится до сведения заинтересованных лиц.</w:t>
      </w:r>
    </w:p>
    <w:p w:rsidR="00B139FE" w:rsidRPr="00F0093D" w:rsidRDefault="00B139FE" w:rsidP="00F0093D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F0093D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>5.2. Организационно-техническое и информаци</w:t>
      </w:r>
      <w:r w:rsidR="002357E9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>онное обеспечение деятельности н</w:t>
      </w:r>
      <w:r w:rsidRPr="00F0093D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 xml:space="preserve">аблюдательного совета осуществляет </w:t>
      </w:r>
      <w:r w:rsidR="003927CB" w:rsidRPr="00F0093D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>Автономное у</w:t>
      </w:r>
      <w:r w:rsidRPr="00F0093D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>чреждение, которо</w:t>
      </w:r>
      <w:r w:rsidR="002357E9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>е для обеспечения деятельности н</w:t>
      </w:r>
      <w:r w:rsidRPr="00F0093D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>аблюдательного совета может привлекать на договорно</w:t>
      </w:r>
      <w:r w:rsidR="002357E9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>й и конкурсной основе к работе н</w:t>
      </w:r>
      <w:r w:rsidRPr="00F0093D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>аблюдательного совета экспертов, аудиторские, консультационные и иные специализированные организации.</w:t>
      </w:r>
    </w:p>
    <w:p w:rsidR="008E10B6" w:rsidRPr="00F0093D" w:rsidRDefault="008E10B6" w:rsidP="00F0093D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bdr w:val="none" w:sz="0" w:space="0" w:color="auto" w:frame="1"/>
          <w:lang w:eastAsia="ru-RU"/>
        </w:rPr>
      </w:pPr>
    </w:p>
    <w:p w:rsidR="00F0093D" w:rsidRDefault="00B139FE" w:rsidP="002357E9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color w:val="191919"/>
          <w:sz w:val="24"/>
          <w:szCs w:val="24"/>
          <w:bdr w:val="none" w:sz="0" w:space="0" w:color="auto" w:frame="1"/>
          <w:lang w:eastAsia="ru-RU"/>
        </w:rPr>
      </w:pPr>
      <w:r w:rsidRPr="00F852E4">
        <w:rPr>
          <w:rFonts w:ascii="Times New Roman" w:eastAsia="Times New Roman" w:hAnsi="Times New Roman" w:cs="Times New Roman"/>
          <w:bCs/>
          <w:color w:val="191919"/>
          <w:sz w:val="24"/>
          <w:szCs w:val="24"/>
          <w:bdr w:val="none" w:sz="0" w:space="0" w:color="auto" w:frame="1"/>
          <w:lang w:eastAsia="ru-RU"/>
        </w:rPr>
        <w:t>6. </w:t>
      </w:r>
      <w:r w:rsidR="00F852E4" w:rsidRPr="00F852E4">
        <w:rPr>
          <w:rFonts w:ascii="Times New Roman" w:eastAsia="Times New Roman" w:hAnsi="Times New Roman" w:cs="Times New Roman"/>
          <w:bCs/>
          <w:color w:val="191919"/>
          <w:sz w:val="24"/>
          <w:szCs w:val="24"/>
          <w:bdr w:val="none" w:sz="0" w:space="0" w:color="auto" w:frame="1"/>
          <w:lang w:eastAsia="ru-RU"/>
        </w:rPr>
        <w:t>ОТВЕТСТВЕННОСТЬ ЧЛЕНОВ НАБЛЮДАТЕЛЬНОГО СОВЕТА</w:t>
      </w:r>
    </w:p>
    <w:p w:rsidR="00F852E4" w:rsidRPr="00F852E4" w:rsidRDefault="00F852E4" w:rsidP="002357E9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color w:val="191919"/>
          <w:sz w:val="24"/>
          <w:szCs w:val="24"/>
          <w:bdr w:val="none" w:sz="0" w:space="0" w:color="auto" w:frame="1"/>
          <w:lang w:eastAsia="ru-RU"/>
        </w:rPr>
      </w:pPr>
    </w:p>
    <w:p w:rsidR="00F80376" w:rsidRPr="00F0093D" w:rsidRDefault="002357E9" w:rsidP="00F0093D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>6.1. Члены н</w:t>
      </w:r>
      <w:r w:rsidR="00B139FE" w:rsidRPr="00F0093D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 xml:space="preserve">аблюдательного совета при осуществлении своих прав и исполнении обязанностей должны действовать в интересах </w:t>
      </w:r>
      <w:r w:rsidR="003927CB" w:rsidRPr="00F0093D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>Автономного у</w:t>
      </w:r>
      <w:r w:rsidR="00B139FE" w:rsidRPr="00F0093D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>чреждения, осуществлять свои права и исполнять обязанности в отношении общества добросовестно и разумно.</w:t>
      </w:r>
    </w:p>
    <w:p w:rsidR="00B139FE" w:rsidRPr="00F0093D" w:rsidRDefault="002357E9" w:rsidP="00F0093D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>6.2. Члены н</w:t>
      </w:r>
      <w:r w:rsidR="00B139FE" w:rsidRPr="00F0093D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 xml:space="preserve">аблюдательного совета несут ответственность перед </w:t>
      </w:r>
      <w:r w:rsidR="003D62EE" w:rsidRPr="00F0093D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>Автономным у</w:t>
      </w:r>
      <w:r w:rsidR="00B139FE" w:rsidRPr="00F0093D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 xml:space="preserve">чреждением за убытки, причиненные </w:t>
      </w:r>
      <w:r w:rsidR="003D62EE" w:rsidRPr="00F0093D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>Автономному у</w:t>
      </w:r>
      <w:r w:rsidR="00B139FE" w:rsidRPr="00F0093D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>чреждению их виновными действиями (бездействием), в соответствии с законодательством Ро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>ссийской Федерации. При этом в н</w:t>
      </w:r>
      <w:r w:rsidR="00B139FE" w:rsidRPr="00F0093D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>аблюдательном совете не несут ответственности члены, голосовавшие против решения, которое повлекло причинение Учреждению убытков, или не принимавшие участия в голосовании.</w:t>
      </w:r>
    </w:p>
    <w:p w:rsidR="00F80376" w:rsidRPr="00F0093D" w:rsidRDefault="00F80376" w:rsidP="00F0093D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F0093D" w:rsidRDefault="00F852E4" w:rsidP="002357E9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color w:val="191919"/>
          <w:sz w:val="24"/>
          <w:szCs w:val="24"/>
          <w:bdr w:val="none" w:sz="0" w:space="0" w:color="auto" w:frame="1"/>
          <w:lang w:eastAsia="ru-RU"/>
        </w:rPr>
      </w:pPr>
      <w:r w:rsidRPr="00F852E4">
        <w:rPr>
          <w:rFonts w:ascii="Times New Roman" w:eastAsia="Times New Roman" w:hAnsi="Times New Roman" w:cs="Times New Roman"/>
          <w:bCs/>
          <w:color w:val="191919"/>
          <w:sz w:val="24"/>
          <w:szCs w:val="24"/>
          <w:bdr w:val="none" w:sz="0" w:space="0" w:color="auto" w:frame="1"/>
          <w:lang w:eastAsia="ru-RU"/>
        </w:rPr>
        <w:t>7. ЗАКЛЮЧИТЕЛЬНЫЕ ПОЛОЖЕНИЯ</w:t>
      </w:r>
    </w:p>
    <w:p w:rsidR="00F852E4" w:rsidRPr="00F852E4" w:rsidRDefault="00F852E4" w:rsidP="002357E9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color w:val="191919"/>
          <w:sz w:val="24"/>
          <w:szCs w:val="24"/>
          <w:bdr w:val="none" w:sz="0" w:space="0" w:color="auto" w:frame="1"/>
          <w:lang w:eastAsia="ru-RU"/>
        </w:rPr>
      </w:pPr>
    </w:p>
    <w:p w:rsidR="00F80376" w:rsidRPr="00F0093D" w:rsidRDefault="00F80376" w:rsidP="00F0093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F0093D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>7.1</w:t>
      </w:r>
      <w:r w:rsidR="00B139FE" w:rsidRPr="00F0093D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>. Решение о внесении изменений в Положение принимается большинством голосов членов Наблюдательного с</w:t>
      </w:r>
      <w:r w:rsidR="002357E9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>овета, участвующих в заседании н</w:t>
      </w:r>
      <w:r w:rsidR="00B139FE" w:rsidRPr="00F0093D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>аблюдательного совета.</w:t>
      </w:r>
    </w:p>
    <w:p w:rsidR="00F80376" w:rsidRPr="00F0093D" w:rsidRDefault="00F80376" w:rsidP="00F0093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F0093D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>7.2</w:t>
      </w:r>
      <w:r w:rsidR="00B139FE" w:rsidRPr="00F0093D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>. Если в результате изменения законодательства Российской Федерации отдельные нормы настоящего Положения вступают в противоречие с нормами законодательст</w:t>
      </w:r>
      <w:r w:rsidR="002357E9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>ва Российской Федерации, члены н</w:t>
      </w:r>
      <w:r w:rsidR="00B139FE" w:rsidRPr="00F0093D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>аблюдательного совета руководствуются законодательством Российской Федерации.</w:t>
      </w:r>
    </w:p>
    <w:p w:rsidR="00B139FE" w:rsidRPr="00F0093D" w:rsidRDefault="00F80376" w:rsidP="00F0093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F0093D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>7.3</w:t>
      </w:r>
      <w:r w:rsidR="00B139FE" w:rsidRPr="00F0093D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ru-RU"/>
        </w:rPr>
        <w:t>. Срок действия настоящего Положения неограничен. Положение действует до принятия нового.</w:t>
      </w:r>
    </w:p>
    <w:p w:rsidR="00B139FE" w:rsidRPr="00F0093D" w:rsidRDefault="00B139FE" w:rsidP="00F0093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561B8E" w:rsidRPr="00F0093D" w:rsidRDefault="00561B8E" w:rsidP="00F0093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561B8E" w:rsidRPr="00F0093D" w:rsidSect="00C316B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2DE9"/>
    <w:rsid w:val="000B2AF3"/>
    <w:rsid w:val="00111A4C"/>
    <w:rsid w:val="001E2DE9"/>
    <w:rsid w:val="001F2957"/>
    <w:rsid w:val="002357E9"/>
    <w:rsid w:val="00236910"/>
    <w:rsid w:val="00260F27"/>
    <w:rsid w:val="003927CB"/>
    <w:rsid w:val="003D62EE"/>
    <w:rsid w:val="004F217F"/>
    <w:rsid w:val="00561B8E"/>
    <w:rsid w:val="00583EE8"/>
    <w:rsid w:val="006B68E2"/>
    <w:rsid w:val="00846336"/>
    <w:rsid w:val="008748EF"/>
    <w:rsid w:val="008E10B6"/>
    <w:rsid w:val="00922D1D"/>
    <w:rsid w:val="00972E84"/>
    <w:rsid w:val="009F7939"/>
    <w:rsid w:val="00AE0953"/>
    <w:rsid w:val="00B139FE"/>
    <w:rsid w:val="00B5486E"/>
    <w:rsid w:val="00BF732B"/>
    <w:rsid w:val="00C316B7"/>
    <w:rsid w:val="00D0169E"/>
    <w:rsid w:val="00E95B72"/>
    <w:rsid w:val="00F0093D"/>
    <w:rsid w:val="00F80376"/>
    <w:rsid w:val="00F85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1ECF6-802D-440F-818E-2A45DA9DB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B13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139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39FE"/>
  </w:style>
  <w:style w:type="character" w:styleId="a3">
    <w:name w:val="Strong"/>
    <w:basedOn w:val="a0"/>
    <w:uiPriority w:val="22"/>
    <w:qFormat/>
    <w:rsid w:val="00B139FE"/>
    <w:rPr>
      <w:b/>
      <w:bCs/>
    </w:rPr>
  </w:style>
  <w:style w:type="paragraph" w:styleId="a4">
    <w:name w:val="Normal (Web)"/>
    <w:basedOn w:val="a"/>
    <w:uiPriority w:val="99"/>
    <w:semiHidden/>
    <w:unhideWhenUsed/>
    <w:rsid w:val="00B13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1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F0052-0205-427F-9AFD-08C64242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5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VR</cp:lastModifiedBy>
  <cp:revision>15</cp:revision>
  <cp:lastPrinted>2015-01-16T09:20:00Z</cp:lastPrinted>
  <dcterms:created xsi:type="dcterms:W3CDTF">2014-01-08T14:45:00Z</dcterms:created>
  <dcterms:modified xsi:type="dcterms:W3CDTF">2017-03-21T12:07:00Z</dcterms:modified>
</cp:coreProperties>
</file>